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9AF" w:rsidRPr="00C329E9" w:rsidRDefault="005009AF" w:rsidP="005009AF">
      <w:pPr>
        <w:spacing w:after="0"/>
        <w:ind w:firstLine="0"/>
        <w:jc w:val="center"/>
        <w:rPr>
          <w:b/>
        </w:rPr>
      </w:pPr>
      <w:r w:rsidRPr="00C329E9">
        <w:rPr>
          <w:b/>
        </w:rPr>
        <w:t xml:space="preserve">Анализ мероприятий, направленных на противодействие коррупции и урегулированию конфликта интересов в ФГУП «Крыловский государственный научный центр» за 2 </w:t>
      </w:r>
      <w:r w:rsidR="007F15DC" w:rsidRPr="00C329E9">
        <w:rPr>
          <w:b/>
        </w:rPr>
        <w:t>квартал</w:t>
      </w:r>
      <w:r w:rsidR="00A8729D" w:rsidRPr="00C329E9">
        <w:rPr>
          <w:b/>
        </w:rPr>
        <w:t xml:space="preserve"> 2019</w:t>
      </w:r>
      <w:r w:rsidRPr="00C329E9">
        <w:rPr>
          <w:b/>
        </w:rPr>
        <w:t xml:space="preserve"> года.</w:t>
      </w:r>
    </w:p>
    <w:p w:rsidR="005009AF" w:rsidRDefault="005009AF" w:rsidP="007C68EB">
      <w:pPr>
        <w:spacing w:after="0"/>
      </w:pPr>
    </w:p>
    <w:p w:rsidR="002525F2" w:rsidRPr="002525F2" w:rsidRDefault="002525F2" w:rsidP="002525F2">
      <w:pPr>
        <w:spacing w:after="0" w:line="360" w:lineRule="auto"/>
        <w:jc w:val="both"/>
      </w:pPr>
      <w:r w:rsidRPr="002525F2">
        <w:t>В рамках комплекса информационно-пропагандистских и просветительских мер, направленных на противодейств</w:t>
      </w:r>
      <w:r>
        <w:t xml:space="preserve">ие коррупции проведены </w:t>
      </w:r>
      <w:r w:rsidRPr="002525F2">
        <w:t>курсы повышения квалификации членов Комиссии по противодействию коррупции и урегулированию конфликта интересов ФГУП «Крыловский государственный научный центр», а так же работников Отдела экономической безопасности по теме «Актуальные вопросы противодействия коррупции»</w:t>
      </w:r>
      <w:r>
        <w:t xml:space="preserve">. </w:t>
      </w:r>
      <w:r w:rsidR="003A4AD8">
        <w:t>Посредством системы электронного документооборота и радиоточек, распространена информация в рамках правового просвещения</w:t>
      </w:r>
      <w:r w:rsidRPr="002525F2">
        <w:t xml:space="preserve"> </w:t>
      </w:r>
      <w:r w:rsidR="003A4AD8">
        <w:t>Санкт-Петербургской прокуратуры по надзору за исполнением законов на особо режимных объектах</w:t>
      </w:r>
      <w:r w:rsidRPr="002525F2">
        <w:t xml:space="preserve"> по воп</w:t>
      </w:r>
      <w:r>
        <w:t>росам противодействия коррупции</w:t>
      </w:r>
      <w:r w:rsidR="003A4AD8">
        <w:t xml:space="preserve"> (3 памятки)</w:t>
      </w:r>
      <w:r>
        <w:t>.</w:t>
      </w:r>
      <w:r w:rsidR="003A4AD8">
        <w:t xml:space="preserve"> Р</w:t>
      </w:r>
      <w:r w:rsidR="003A4AD8" w:rsidRPr="003A4AD8">
        <w:t>азработан</w:t>
      </w:r>
      <w:r w:rsidR="003A4AD8">
        <w:t xml:space="preserve">а </w:t>
      </w:r>
      <w:r w:rsidR="003A4AD8" w:rsidRPr="003A4AD8">
        <w:t>памятк</w:t>
      </w:r>
      <w:r w:rsidR="003A4AD8">
        <w:t>а</w:t>
      </w:r>
      <w:r w:rsidR="003A4AD8" w:rsidRPr="003A4AD8">
        <w:t xml:space="preserve"> о противодействии коррупции, котор</w:t>
      </w:r>
      <w:r w:rsidR="003A4AD8">
        <w:t>ая размещена</w:t>
      </w:r>
      <w:r w:rsidR="003A4AD8" w:rsidRPr="003A4AD8">
        <w:t xml:space="preserve"> в системе электронного документооборота</w:t>
      </w:r>
      <w:r w:rsidR="00CE6B6C">
        <w:t>, а так же размещена на стендах ФГУП «Крыловский государственный научный центр».</w:t>
      </w:r>
    </w:p>
    <w:p w:rsidR="007C68EB" w:rsidRDefault="007C68EB" w:rsidP="00DE4421">
      <w:pPr>
        <w:spacing w:after="0" w:line="360" w:lineRule="auto"/>
        <w:jc w:val="both"/>
      </w:pPr>
      <w:r w:rsidRPr="007C68EB">
        <w:t>Проведен</w:t>
      </w:r>
      <w:r w:rsidR="002C3981">
        <w:t>ы</w:t>
      </w:r>
      <w:r w:rsidRPr="007C68EB">
        <w:t xml:space="preserve"> </w:t>
      </w:r>
      <w:r w:rsidR="00DE4421">
        <w:t>15</w:t>
      </w:r>
      <w:r>
        <w:t xml:space="preserve"> проверочных мероприятий в порядке</w:t>
      </w:r>
      <w:r w:rsidRPr="007C68EB">
        <w:t>, предусмотренном нормативными правовыми актами Российской Федерации, по случаям несоблюдения сотрудниками Предприятия требований и неисполнения обязанностей, установленных в целях противодействия коррупции</w:t>
      </w:r>
      <w:r>
        <w:t>.</w:t>
      </w:r>
    </w:p>
    <w:p w:rsidR="00A94F1C" w:rsidRDefault="002C3981" w:rsidP="00DE4421">
      <w:pPr>
        <w:spacing w:after="0" w:line="360" w:lineRule="auto"/>
        <w:jc w:val="both"/>
      </w:pPr>
      <w:proofErr w:type="gramStart"/>
      <w:r>
        <w:t>Р</w:t>
      </w:r>
      <w:r w:rsidR="00A94F1C">
        <w:t>аздел «Противодействие коррупции» на официальном сайт</w:t>
      </w:r>
      <w:r w:rsidR="00461D7A">
        <w:t>е Предприятия</w:t>
      </w:r>
      <w:r w:rsidR="00DE4421">
        <w:t xml:space="preserve"> актуализир</w:t>
      </w:r>
      <w:r w:rsidR="00461D7A">
        <w:t>ован</w:t>
      </w:r>
      <w:r w:rsidR="00DE4421">
        <w:t xml:space="preserve"> и </w:t>
      </w:r>
      <w:r w:rsidR="00A94F1C">
        <w:t xml:space="preserve">приведен в соответствии с требованиями </w:t>
      </w:r>
      <w:r w:rsidR="00A94F1C" w:rsidRPr="000923EB">
        <w:t>Приказ</w:t>
      </w:r>
      <w:r w:rsidR="00A94F1C">
        <w:t>а</w:t>
      </w:r>
      <w:r w:rsidR="00A94F1C" w:rsidRPr="000923EB">
        <w:t xml:space="preserve"> Минтруда России от 7 октября 2013 г.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w:t>
      </w:r>
      <w:proofErr w:type="gramEnd"/>
      <w:r w:rsidR="00A94F1C" w:rsidRPr="000923EB">
        <w:t>),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A94F1C" w:rsidRDefault="00DE4421" w:rsidP="005F0BB1">
      <w:pPr>
        <w:spacing w:after="0" w:line="360" w:lineRule="auto"/>
        <w:jc w:val="both"/>
      </w:pPr>
      <w:r>
        <w:lastRenderedPageBreak/>
        <w:t>21.06.2019</w:t>
      </w:r>
      <w:r w:rsidR="00A94F1C">
        <w:t xml:space="preserve"> проведено заседание комиссии по противодействию коррупции и урегулированию конфликта интересов во ФГУП «Крыловский государственный научный центр».</w:t>
      </w:r>
      <w:r w:rsidR="00A94F1C" w:rsidRPr="007B2C78">
        <w:t xml:space="preserve"> </w:t>
      </w:r>
      <w:r w:rsidR="00A94F1C">
        <w:t xml:space="preserve">По результатам совещания по теме «Мероприятия, проводимые комиссией по противодействию коррупции и урегулированию конфликта интересов во </w:t>
      </w:r>
      <w:r w:rsidR="00461D7A" w:rsidRPr="00461D7A">
        <w:t>ФГУП «Крыловский государственный научный центр»</w:t>
      </w:r>
      <w:r w:rsidR="00A94F1C">
        <w:t xml:space="preserve">, </w:t>
      </w:r>
      <w:r w:rsidR="002C3981">
        <w:t>на повестке дня членами комиссии были рассмотрены следующие вопросы</w:t>
      </w:r>
      <w:r w:rsidR="00EA41EA">
        <w:t>:</w:t>
      </w:r>
    </w:p>
    <w:p w:rsidR="00EA41EA" w:rsidRDefault="00DE4421" w:rsidP="005F0BB1">
      <w:pPr>
        <w:pStyle w:val="a3"/>
        <w:numPr>
          <w:ilvl w:val="0"/>
          <w:numId w:val="2"/>
        </w:numPr>
        <w:tabs>
          <w:tab w:val="left" w:pos="1134"/>
        </w:tabs>
        <w:spacing w:after="0" w:line="360" w:lineRule="auto"/>
        <w:ind w:left="0" w:firstLine="709"/>
        <w:jc w:val="both"/>
      </w:pPr>
      <w:r w:rsidRPr="00DE4421">
        <w:t>информация по изменению п. 2 приказа от 18.10.2016  № 566  «Об утверждении состава Комиссии по противодействию коррупции и урегулированию конфликта интересов в ФГУП «Крыловский государственный научный центр»</w:t>
      </w:r>
      <w:r w:rsidR="005F0BB1">
        <w:t>;</w:t>
      </w:r>
    </w:p>
    <w:p w:rsidR="00EA41EA" w:rsidRDefault="00DE4421" w:rsidP="005F0BB1">
      <w:pPr>
        <w:pStyle w:val="a3"/>
        <w:numPr>
          <w:ilvl w:val="0"/>
          <w:numId w:val="2"/>
        </w:numPr>
        <w:tabs>
          <w:tab w:val="left" w:pos="1134"/>
        </w:tabs>
        <w:spacing w:after="0" w:line="360" w:lineRule="auto"/>
        <w:ind w:left="0" w:firstLine="709"/>
        <w:jc w:val="both"/>
      </w:pPr>
      <w:r>
        <w:t>сведения о выполнени</w:t>
      </w:r>
      <w:r w:rsidR="005F0BB1">
        <w:t xml:space="preserve">и </w:t>
      </w:r>
      <w:r>
        <w:t>мероприятий по противодействию коррупции во 2 квартале 2019 года</w:t>
      </w:r>
      <w:r w:rsidR="00EA41EA">
        <w:t>;</w:t>
      </w:r>
    </w:p>
    <w:p w:rsidR="005F0BB1" w:rsidRDefault="005F0BB1" w:rsidP="005F0BB1">
      <w:pPr>
        <w:pStyle w:val="a3"/>
        <w:numPr>
          <w:ilvl w:val="0"/>
          <w:numId w:val="2"/>
        </w:numPr>
        <w:tabs>
          <w:tab w:val="left" w:pos="1134"/>
        </w:tabs>
        <w:spacing w:after="0" w:line="360" w:lineRule="auto"/>
        <w:ind w:left="0" w:firstLine="709"/>
        <w:jc w:val="both"/>
      </w:pPr>
      <w:r>
        <w:t>планируемые мероприятия по противодействию коррупции на 3 квартал 2019 года.</w:t>
      </w:r>
    </w:p>
    <w:p w:rsidR="002400F7" w:rsidRDefault="002400F7" w:rsidP="005F0BB1">
      <w:pPr>
        <w:spacing w:after="0" w:line="360" w:lineRule="auto"/>
        <w:jc w:val="both"/>
      </w:pPr>
      <w:proofErr w:type="gramStart"/>
      <w:r w:rsidRPr="002400F7">
        <w:t xml:space="preserve">В соответствии с приказом генерального директора ФГУП «Крыловский государственный научный центр» </w:t>
      </w:r>
      <w:r w:rsidR="005F0BB1" w:rsidRPr="005F0BB1">
        <w:t>от 06.09.2018 № 609</w:t>
      </w:r>
      <w:r w:rsidRPr="002400F7">
        <w:t xml:space="preserve"> «Об утверждении «Порядка представления сведений о доходах, расходах, об имуществе и обязательствах имущественного характера гражданами, претендующими на  замещение должностей в ФГУП «Крыловский государственный научный центр» и работниками, замещающими должности в ФГУП «Крыловский государственный научный центр» были проведены мероприятия по сбору сведений о доходах, расходах, об имуществе</w:t>
      </w:r>
      <w:proofErr w:type="gramEnd"/>
      <w:r w:rsidRPr="002400F7">
        <w:t xml:space="preserve"> </w:t>
      </w:r>
      <w:proofErr w:type="gramStart"/>
      <w:r w:rsidRPr="002400F7">
        <w:t>и обязательствах имущественного характера сотрудников ФГУП «Крыловский государственный научный центр», согласно Перечню должностей в организациях, созданных для выполнения задач, поставленных перед Министерством промышленности и торговли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w:t>
      </w:r>
      <w:proofErr w:type="gramEnd"/>
      <w:r w:rsidRPr="002400F7">
        <w:t xml:space="preserve"> своих супруги (супруга) и несовершеннолетних детей, утвержденного приказом Министерства промышленности и торговли Российской Федера</w:t>
      </w:r>
      <w:r>
        <w:t>ции от 18 апреля 2017 г. N 1210. С</w:t>
      </w:r>
      <w:r w:rsidRPr="002400F7">
        <w:t>ведени</w:t>
      </w:r>
      <w:r>
        <w:t>я</w:t>
      </w:r>
      <w:r w:rsidRPr="002400F7">
        <w:t xml:space="preserve"> о доходах, расходах, об имуществе и обязательствах </w:t>
      </w:r>
      <w:r w:rsidRPr="002400F7">
        <w:lastRenderedPageBreak/>
        <w:t>имущественного характера сотрудников ФГУП «Крыловский государственный научный центр»</w:t>
      </w:r>
      <w:r>
        <w:t xml:space="preserve"> размещены на официальном сайте Предприятия согласно требованиям действующего законодательства.</w:t>
      </w:r>
      <w:r w:rsidR="00C64350">
        <w:t xml:space="preserve"> Предоставлены справки о доходах, расходах, об имуществе и обязательст</w:t>
      </w:r>
      <w:r w:rsidR="005F0BB1">
        <w:t>вах имущественного характера 18</w:t>
      </w:r>
      <w:r w:rsidR="00C64350">
        <w:t xml:space="preserve"> сотрудниками ФГУП «Крыловский государственный научный центр». </w:t>
      </w:r>
    </w:p>
    <w:p w:rsidR="00D40EBD" w:rsidRDefault="00D40EBD" w:rsidP="005F0BB1">
      <w:pPr>
        <w:spacing w:after="0" w:line="360" w:lineRule="auto"/>
        <w:jc w:val="both"/>
      </w:pPr>
    </w:p>
    <w:p w:rsidR="00C64350" w:rsidRDefault="00CB3E1B" w:rsidP="005F0BB1">
      <w:pPr>
        <w:spacing w:after="0" w:line="360" w:lineRule="auto"/>
        <w:jc w:val="both"/>
      </w:pPr>
      <w:r>
        <w:t>Согласно приказу</w:t>
      </w:r>
      <w:r w:rsidR="00C64350">
        <w:t xml:space="preserve"> </w:t>
      </w:r>
      <w:r w:rsidR="00C64350" w:rsidRPr="00C64350">
        <w:t xml:space="preserve">ФГУП «Крыловский государственный научный центр» </w:t>
      </w:r>
      <w:r w:rsidR="0097272B" w:rsidRPr="0097272B">
        <w:t>от 06.09.2018 № 609</w:t>
      </w:r>
      <w:r w:rsidR="00C64350" w:rsidRPr="00C64350">
        <w:t xml:space="preserve"> «Об утверждении «Порядка представления сведений о доходах, расходах, об имуществе и обязательствах имущественного характера гражданами, претендующими на  замещение должностей в ФГУП «Крыловский государственный научный центр»</w:t>
      </w:r>
      <w:r>
        <w:t>,</w:t>
      </w:r>
      <w:r w:rsidR="00C64350">
        <w:t xml:space="preserve"> представл</w:t>
      </w:r>
      <w:r>
        <w:t>яют сведения о доходах</w:t>
      </w:r>
      <w:r w:rsidR="0097272B">
        <w:t xml:space="preserve"> 18</w:t>
      </w:r>
      <w:r w:rsidR="00C64350">
        <w:t xml:space="preserve"> работник</w:t>
      </w:r>
      <w:r>
        <w:t>ов</w:t>
      </w:r>
      <w:r w:rsidR="00C64350">
        <w:t>.</w:t>
      </w:r>
    </w:p>
    <w:p w:rsidR="00C64350" w:rsidRDefault="00C64350" w:rsidP="005F0BB1">
      <w:pPr>
        <w:spacing w:after="0" w:line="360" w:lineRule="auto"/>
        <w:jc w:val="both"/>
      </w:pPr>
      <w:r>
        <w:t>На предприятии с целью проверки обращений о коррупционных и иных правонарушений функционируют 3 канала связи – электронная почта доверия</w:t>
      </w:r>
      <w:r w:rsidR="00E551D6">
        <w:t xml:space="preserve"> (</w:t>
      </w:r>
      <w:r w:rsidR="00E551D6" w:rsidRPr="00E551D6">
        <w:t>doverie@ksrc.ru</w:t>
      </w:r>
      <w:r w:rsidR="00E551D6">
        <w:t>)</w:t>
      </w:r>
      <w:r>
        <w:t>, почта РФ</w:t>
      </w:r>
      <w:r w:rsidR="000163D4">
        <w:t xml:space="preserve"> (</w:t>
      </w:r>
      <w:r w:rsidR="00F91E9B">
        <w:t xml:space="preserve">196158, </w:t>
      </w:r>
      <w:r w:rsidR="000163D4">
        <w:t>Санкт-Петербург</w:t>
      </w:r>
      <w:r w:rsidR="00F91E9B">
        <w:t>, Московское ш., д. 44)</w:t>
      </w:r>
      <w:r>
        <w:t>, телефон доверия</w:t>
      </w:r>
      <w:r w:rsidR="00E551D6">
        <w:t xml:space="preserve"> (812)</w:t>
      </w:r>
      <w:r w:rsidR="000163D4">
        <w:t xml:space="preserve"> </w:t>
      </w:r>
      <w:r w:rsidR="00E551D6" w:rsidRPr="00E551D6">
        <w:t>748-64-20</w:t>
      </w:r>
      <w:r>
        <w:t>.</w:t>
      </w:r>
    </w:p>
    <w:p w:rsidR="00D40EBD" w:rsidRDefault="00F91E9B" w:rsidP="005F0BB1">
      <w:pPr>
        <w:spacing w:after="0" w:line="360" w:lineRule="auto"/>
        <w:jc w:val="both"/>
      </w:pPr>
      <w:r>
        <w:t xml:space="preserve">Приказом ФГУП «Крыловский государственный научный центр» </w:t>
      </w:r>
      <w:r w:rsidRPr="00F91E9B">
        <w:t>от 19.06.2019</w:t>
      </w:r>
      <w:r>
        <w:t xml:space="preserve"> </w:t>
      </w:r>
      <w:r w:rsidRPr="00F91E9B">
        <w:t xml:space="preserve">№ 415 </w:t>
      </w:r>
      <w:r>
        <w:t>в</w:t>
      </w:r>
      <w:r w:rsidR="00D40EBD">
        <w:t xml:space="preserve"> состав комиссии по противодействию коррупции и урегулированию конфликта интересов ФГУП «Крыловский государственный научный центр» включены 8 сотрудников Предприятия.</w:t>
      </w:r>
    </w:p>
    <w:p w:rsidR="00D40EBD" w:rsidRDefault="00D40EBD" w:rsidP="005F0BB1">
      <w:pPr>
        <w:spacing w:after="0" w:line="360" w:lineRule="auto"/>
        <w:jc w:val="both"/>
      </w:pPr>
      <w:r>
        <w:t xml:space="preserve">Комиссией </w:t>
      </w:r>
      <w:r w:rsidRPr="00D40EBD">
        <w:t>по противодействию коррупции и урегулированию конфликта интересов ФГУП «Крыловский государственный научный центр»</w:t>
      </w:r>
      <w:r>
        <w:t xml:space="preserve"> рассмотрены материалы в отношен</w:t>
      </w:r>
      <w:r w:rsidR="0097272B">
        <w:t xml:space="preserve">ии </w:t>
      </w:r>
      <w:r w:rsidR="00F91E9B">
        <w:t xml:space="preserve">4 работников, конфликт интересов не </w:t>
      </w:r>
      <w:r w:rsidR="006E667B">
        <w:t>обнаружен</w:t>
      </w:r>
      <w:r w:rsidR="00F91E9B">
        <w:t>.</w:t>
      </w:r>
    </w:p>
    <w:p w:rsidR="00D40EBD" w:rsidRDefault="00D40EBD" w:rsidP="005F0BB1">
      <w:pPr>
        <w:spacing w:after="0" w:line="360" w:lineRule="auto"/>
        <w:jc w:val="both"/>
      </w:pPr>
      <w:r>
        <w:t xml:space="preserve">С локальными актами в сфере противодействия коррупции ознакомлены под роспись </w:t>
      </w:r>
      <w:r w:rsidR="00A8729D">
        <w:t>90</w:t>
      </w:r>
      <w:r>
        <w:t xml:space="preserve"> работников</w:t>
      </w:r>
      <w:r w:rsidR="00F91E9B">
        <w:t xml:space="preserve"> ФГУП «Крыловский государственный научный центр».</w:t>
      </w:r>
    </w:p>
    <w:p w:rsidR="00C64350" w:rsidRDefault="00AC4621" w:rsidP="005F0BB1">
      <w:pPr>
        <w:spacing w:after="0" w:line="360" w:lineRule="auto"/>
        <w:jc w:val="both"/>
      </w:pPr>
      <w:proofErr w:type="gramStart"/>
      <w:r>
        <w:t xml:space="preserve">На официальном Интернет-сайте Предприятия </w:t>
      </w:r>
      <w:r w:rsidR="00F95B1E">
        <w:t xml:space="preserve">постоянно </w:t>
      </w:r>
      <w:r w:rsidR="004B4DD1">
        <w:t>обновляю</w:t>
      </w:r>
      <w:r w:rsidR="00F95B1E">
        <w:t>тся</w:t>
      </w:r>
      <w:r>
        <w:t xml:space="preserve"> 8</w:t>
      </w:r>
      <w:r w:rsidRPr="00AC4621">
        <w:t xml:space="preserve"> подразделов</w:t>
      </w:r>
      <w:r>
        <w:t>, посвященных</w:t>
      </w:r>
      <w:r w:rsidRPr="00AC4621">
        <w:t xml:space="preserve"> вопр</w:t>
      </w:r>
      <w:r>
        <w:t xml:space="preserve">осам противодействия коррупции: </w:t>
      </w:r>
      <w:r w:rsidRPr="00AC4621">
        <w:t>нормативные правовые и иные акты в сфер</w:t>
      </w:r>
      <w:r>
        <w:t xml:space="preserve">е противодействия коррупции; </w:t>
      </w:r>
      <w:r w:rsidRPr="00AC4621">
        <w:t xml:space="preserve">методические материалы; формы документов, связанные с противодействием коррупции, для заполнения; сведения о доходах, расходах, об имуществе и обязательствах имущественного характера;  комиссия по соблюдению требований к служебному </w:t>
      </w:r>
      <w:r w:rsidRPr="00AC4621">
        <w:lastRenderedPageBreak/>
        <w:t>поведению и урегулированию конфликта интересов;</w:t>
      </w:r>
      <w:proofErr w:type="gramEnd"/>
      <w:r w:rsidRPr="00AC4621">
        <w:t xml:space="preserve"> обратная связь для сообщений о фактах коррупции; доклады, отчеты, об</w:t>
      </w:r>
      <w:r>
        <w:t>зоры, статистическая информация; н</w:t>
      </w:r>
      <w:r w:rsidRPr="00AC4621">
        <w:t>аглядные пособия</w:t>
      </w:r>
      <w:r>
        <w:t>.</w:t>
      </w:r>
    </w:p>
    <w:p w:rsidR="006A6E42" w:rsidRDefault="006A6E42" w:rsidP="006A6E42">
      <w:pPr>
        <w:spacing w:after="0"/>
        <w:ind w:firstLine="0"/>
        <w:jc w:val="both"/>
      </w:pPr>
    </w:p>
    <w:p w:rsidR="00EF44C3" w:rsidRDefault="00EF44C3" w:rsidP="006A6E42">
      <w:pPr>
        <w:spacing w:after="0"/>
        <w:ind w:firstLine="0"/>
        <w:jc w:val="both"/>
      </w:pPr>
      <w:bookmarkStart w:id="0" w:name="_GoBack"/>
      <w:bookmarkEnd w:id="0"/>
    </w:p>
    <w:sectPr w:rsidR="00EF44C3" w:rsidSect="001F55BD">
      <w:pgSz w:w="11906" w:h="16838"/>
      <w:pgMar w:top="1134" w:right="567"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0E4" w:rsidRDefault="005340E4" w:rsidP="00C64350">
      <w:pPr>
        <w:spacing w:after="0" w:line="240" w:lineRule="auto"/>
      </w:pPr>
      <w:r>
        <w:separator/>
      </w:r>
    </w:p>
  </w:endnote>
  <w:endnote w:type="continuationSeparator" w:id="0">
    <w:p w:rsidR="005340E4" w:rsidRDefault="005340E4" w:rsidP="00C64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0E4" w:rsidRDefault="005340E4" w:rsidP="00C64350">
      <w:pPr>
        <w:spacing w:after="0" w:line="240" w:lineRule="auto"/>
      </w:pPr>
      <w:r>
        <w:separator/>
      </w:r>
    </w:p>
  </w:footnote>
  <w:footnote w:type="continuationSeparator" w:id="0">
    <w:p w:rsidR="005340E4" w:rsidRDefault="005340E4" w:rsidP="00C643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E3955"/>
    <w:multiLevelType w:val="hybridMultilevel"/>
    <w:tmpl w:val="734E0568"/>
    <w:lvl w:ilvl="0" w:tplc="11FC74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DC39BB"/>
    <w:multiLevelType w:val="hybridMultilevel"/>
    <w:tmpl w:val="ABFA482C"/>
    <w:lvl w:ilvl="0" w:tplc="11FC74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D3"/>
    <w:rsid w:val="000024D9"/>
    <w:rsid w:val="000163D4"/>
    <w:rsid w:val="000806F3"/>
    <w:rsid w:val="000864CE"/>
    <w:rsid w:val="000D73B8"/>
    <w:rsid w:val="001F55BD"/>
    <w:rsid w:val="002400F7"/>
    <w:rsid w:val="002525F2"/>
    <w:rsid w:val="002C3981"/>
    <w:rsid w:val="003A4AD8"/>
    <w:rsid w:val="00461D7A"/>
    <w:rsid w:val="004B4DD1"/>
    <w:rsid w:val="004E11E1"/>
    <w:rsid w:val="005009AF"/>
    <w:rsid w:val="00504FD3"/>
    <w:rsid w:val="005340E4"/>
    <w:rsid w:val="005F0BB1"/>
    <w:rsid w:val="006A6E42"/>
    <w:rsid w:val="006E667B"/>
    <w:rsid w:val="007C68EB"/>
    <w:rsid w:val="007F15DC"/>
    <w:rsid w:val="008512C7"/>
    <w:rsid w:val="0086370A"/>
    <w:rsid w:val="0097272B"/>
    <w:rsid w:val="00A81F5A"/>
    <w:rsid w:val="00A8729D"/>
    <w:rsid w:val="00A936C6"/>
    <w:rsid w:val="00A94F1C"/>
    <w:rsid w:val="00AA37CE"/>
    <w:rsid w:val="00AC4621"/>
    <w:rsid w:val="00C329E9"/>
    <w:rsid w:val="00C64350"/>
    <w:rsid w:val="00CB3E1B"/>
    <w:rsid w:val="00CE6B6C"/>
    <w:rsid w:val="00D40EBD"/>
    <w:rsid w:val="00DE4421"/>
    <w:rsid w:val="00E551D6"/>
    <w:rsid w:val="00EA41EA"/>
    <w:rsid w:val="00EF44C3"/>
    <w:rsid w:val="00F91E9B"/>
    <w:rsid w:val="00F95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B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94835">
      <w:bodyDiv w:val="1"/>
      <w:marLeft w:val="0"/>
      <w:marRight w:val="0"/>
      <w:marTop w:val="0"/>
      <w:marBottom w:val="0"/>
      <w:divBdr>
        <w:top w:val="none" w:sz="0" w:space="0" w:color="auto"/>
        <w:left w:val="none" w:sz="0" w:space="0" w:color="auto"/>
        <w:bottom w:val="none" w:sz="0" w:space="0" w:color="auto"/>
        <w:right w:val="none" w:sz="0" w:space="0" w:color="auto"/>
      </w:divBdr>
    </w:div>
    <w:div w:id="163834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4</Pages>
  <Words>930</Words>
  <Characters>5305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Чурзин Дмитрий Вячеславович</dc:creator>
  <cp:keywords/>
  <dc:description/>
  <cp:lastModifiedBy>Чурзин Дмитрий Вячеславович</cp:lastModifiedBy>
  <cp:revision>22</cp:revision>
  <dcterms:created xsi:type="dcterms:W3CDTF">2018-06-21T10:14:00Z</dcterms:created>
  <dcterms:modified xsi:type="dcterms:W3CDTF">2019-07-08T06:10:00Z</dcterms:modified>
</cp:coreProperties>
</file>